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0B9B0" w14:textId="5BA9818B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Proyecto “ARANDO LA EDUCACIÓN” </w:t>
      </w:r>
    </w:p>
    <w:p w14:paraId="58088D62" w14:textId="77BA162A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FORMATO ACTA DE REUNIONES</w:t>
      </w:r>
    </w:p>
    <w:p w14:paraId="5B24BDA2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p w14:paraId="2B8BE6FD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5"/>
        <w:tblW w:w="10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555"/>
        <w:gridCol w:w="2555"/>
      </w:tblGrid>
      <w:tr w:rsidR="00596087" w14:paraId="7161DA6F" w14:textId="77777777">
        <w:trPr>
          <w:trHeight w:val="50"/>
        </w:trPr>
        <w:tc>
          <w:tcPr>
            <w:tcW w:w="2555" w:type="dxa"/>
          </w:tcPr>
          <w:p w14:paraId="31294A6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Fecha:</w:t>
            </w:r>
          </w:p>
        </w:tc>
        <w:tc>
          <w:tcPr>
            <w:tcW w:w="2555" w:type="dxa"/>
          </w:tcPr>
          <w:p w14:paraId="18185119" w14:textId="594EC994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27/11/2023</w:t>
            </w:r>
          </w:p>
        </w:tc>
        <w:tc>
          <w:tcPr>
            <w:tcW w:w="2555" w:type="dxa"/>
          </w:tcPr>
          <w:p w14:paraId="77EBF356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Lugar:</w:t>
            </w:r>
          </w:p>
        </w:tc>
        <w:tc>
          <w:tcPr>
            <w:tcW w:w="2555" w:type="dxa"/>
          </w:tcPr>
          <w:p w14:paraId="31E3207B" w14:textId="2D366BD2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SED- COBERTURA</w:t>
            </w:r>
          </w:p>
        </w:tc>
      </w:tr>
      <w:tr w:rsidR="00596087" w14:paraId="28561F0E" w14:textId="77777777">
        <w:tc>
          <w:tcPr>
            <w:tcW w:w="2555" w:type="dxa"/>
          </w:tcPr>
          <w:p w14:paraId="5205C6AA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Departamento:</w:t>
            </w:r>
          </w:p>
        </w:tc>
        <w:tc>
          <w:tcPr>
            <w:tcW w:w="2555" w:type="dxa"/>
          </w:tcPr>
          <w:p w14:paraId="42A348CA" w14:textId="11649BE3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Guaviare</w:t>
            </w:r>
          </w:p>
        </w:tc>
        <w:tc>
          <w:tcPr>
            <w:tcW w:w="2555" w:type="dxa"/>
          </w:tcPr>
          <w:p w14:paraId="0D2C4FD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Municipio:</w:t>
            </w:r>
          </w:p>
        </w:tc>
        <w:tc>
          <w:tcPr>
            <w:tcW w:w="2555" w:type="dxa"/>
          </w:tcPr>
          <w:p w14:paraId="77FFB881" w14:textId="121822D1" w:rsidR="00596087" w:rsidRDefault="0071463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 José del Guaviare</w:t>
            </w:r>
          </w:p>
        </w:tc>
      </w:tr>
    </w:tbl>
    <w:p w14:paraId="0AF22F09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080322AC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7B55CF03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6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0E174A3E" w14:textId="77777777">
        <w:trPr>
          <w:trHeight w:val="257"/>
        </w:trPr>
        <w:tc>
          <w:tcPr>
            <w:tcW w:w="10296" w:type="dxa"/>
          </w:tcPr>
          <w:p w14:paraId="25F39E94" w14:textId="18B22988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OBJETIVO </w:t>
            </w:r>
            <w:r w:rsidR="0071463C">
              <w:rPr>
                <w:b/>
                <w:sz w:val="22"/>
                <w:szCs w:val="22"/>
              </w:rPr>
              <w:t>DE LA</w:t>
            </w:r>
            <w:r>
              <w:rPr>
                <w:b/>
                <w:sz w:val="22"/>
                <w:szCs w:val="22"/>
              </w:rPr>
              <w:t xml:space="preserve"> REUNIÓN</w:t>
            </w:r>
          </w:p>
        </w:tc>
      </w:tr>
      <w:tr w:rsidR="00596087" w14:paraId="2DF6CE2E" w14:textId="77777777">
        <w:trPr>
          <w:trHeight w:val="924"/>
        </w:trPr>
        <w:tc>
          <w:tcPr>
            <w:tcW w:w="10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7E206" w14:textId="27EEA4E1" w:rsidR="00596087" w:rsidRPr="0071463C" w:rsidRDefault="0071463C" w:rsidP="0071463C">
            <w:pPr>
              <w:pStyle w:val="Prrafodelista"/>
              <w:numPr>
                <w:ilvl w:val="0"/>
                <w:numId w:val="1"/>
              </w:numPr>
              <w:spacing w:before="240" w:after="24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Socializar los avances de la actual fase de implementación.</w:t>
            </w:r>
          </w:p>
        </w:tc>
      </w:tr>
    </w:tbl>
    <w:p w14:paraId="705097EB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7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9724"/>
      </w:tblGrid>
      <w:tr w:rsidR="00596087" w14:paraId="7B58E5BB" w14:textId="77777777">
        <w:trPr>
          <w:trHeight w:val="257"/>
        </w:trPr>
        <w:tc>
          <w:tcPr>
            <w:tcW w:w="10296" w:type="dxa"/>
            <w:gridSpan w:val="2"/>
          </w:tcPr>
          <w:p w14:paraId="5EE1111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TEMAS TRATADOS</w:t>
            </w:r>
          </w:p>
        </w:tc>
      </w:tr>
      <w:tr w:rsidR="00596087" w14:paraId="2B788C1E" w14:textId="77777777">
        <w:trPr>
          <w:trHeight w:val="471"/>
        </w:trPr>
        <w:tc>
          <w:tcPr>
            <w:tcW w:w="572" w:type="dxa"/>
          </w:tcPr>
          <w:p w14:paraId="1C72435A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EDA47" w14:textId="404D4637" w:rsidR="00596087" w:rsidRPr="0071463C" w:rsidRDefault="0071463C" w:rsidP="0071463C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Calendario académico fecha de cierre del año lectivo y ceremonia de grados. Se invita a la SED para participar de este espacio. </w:t>
            </w:r>
          </w:p>
        </w:tc>
      </w:tr>
      <w:tr w:rsidR="00596087" w14:paraId="37F8B9A7" w14:textId="77777777">
        <w:trPr>
          <w:trHeight w:val="471"/>
        </w:trPr>
        <w:tc>
          <w:tcPr>
            <w:tcW w:w="572" w:type="dxa"/>
          </w:tcPr>
          <w:p w14:paraId="4AA428D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724" w:type="dxa"/>
          </w:tcPr>
          <w:p w14:paraId="16BEFCE6" w14:textId="1F854892" w:rsidR="00596087" w:rsidRPr="0071463C" w:rsidRDefault="0071463C" w:rsidP="0071463C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Estrategias pedagógicas de seguimiento y permanencia. Se indica que el grupo con el que se inicio el ciclo ha aumentado de 28 a 30, además presenta un fortalecimiento significativo en relación con la vinculación con la IE y la comunidad, por medio de los centros de interés, el servicio social, la participación en la semana cultural, y la semana de la ciencia. </w:t>
            </w:r>
          </w:p>
        </w:tc>
      </w:tr>
      <w:tr w:rsidR="00596087" w14:paraId="71036624" w14:textId="77777777">
        <w:trPr>
          <w:trHeight w:val="471"/>
        </w:trPr>
        <w:tc>
          <w:tcPr>
            <w:tcW w:w="572" w:type="dxa"/>
          </w:tcPr>
          <w:p w14:paraId="5BF71B0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724" w:type="dxa"/>
          </w:tcPr>
          <w:p w14:paraId="31D5A454" w14:textId="7A86BE3E" w:rsidR="00596087" w:rsidRDefault="009B494A" w:rsidP="009B494A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presentan dos casos especiales con respecto a los estudiantes de Ciclo VI;</w:t>
            </w:r>
          </w:p>
          <w:p w14:paraId="5ED0B2E0" w14:textId="76833F28" w:rsidR="009B494A" w:rsidRDefault="009B494A" w:rsidP="009B494A">
            <w:pPr>
              <w:pStyle w:val="Prrafodelista"/>
              <w:numPr>
                <w:ilvl w:val="1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Estudiante migrante venezolana cuya situación migratoria no se encuentra regularizada y no pudo acceder a las disposiciones del estado correspondientes al ETPV, se radico su solicitud de refugió, pero fue rechazada por parte de la CONARE.</w:t>
            </w:r>
          </w:p>
          <w:p w14:paraId="33675CAB" w14:textId="6F990A69" w:rsidR="009B494A" w:rsidRDefault="009B494A" w:rsidP="009B494A">
            <w:pPr>
              <w:pStyle w:val="Prrafodelista"/>
              <w:numPr>
                <w:ilvl w:val="1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Estudiante </w:t>
            </w:r>
            <w:r w:rsidR="00337977">
              <w:rPr>
                <w:sz w:val="22"/>
                <w:szCs w:val="22"/>
              </w:rPr>
              <w:t>con una condición medica en espera de diagnostivo</w:t>
            </w:r>
            <w:r>
              <w:rPr>
                <w:sz w:val="22"/>
                <w:szCs w:val="22"/>
              </w:rPr>
              <w:t xml:space="preserve"> </w:t>
            </w:r>
          </w:p>
          <w:p w14:paraId="6C0E05DA" w14:textId="41AABDE4" w:rsidR="00596087" w:rsidRDefault="009B494A" w:rsidP="009B494A">
            <w:pPr>
              <w:tabs>
                <w:tab w:val="left" w:pos="1560"/>
              </w:tabs>
              <w:spacing w:before="60" w:after="60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Salvo esto dos casos los procesos de seguimiento han sido satisfactorios, adicionalmente el coordinador de la IE realizo una visita y acompaño a los docentes en el espacio. De la misma forma genero retroalimentaciones. </w:t>
            </w:r>
          </w:p>
        </w:tc>
      </w:tr>
      <w:tr w:rsidR="009B494A" w14:paraId="5158718C" w14:textId="77777777">
        <w:trPr>
          <w:trHeight w:val="471"/>
        </w:trPr>
        <w:tc>
          <w:tcPr>
            <w:tcW w:w="572" w:type="dxa"/>
          </w:tcPr>
          <w:p w14:paraId="7A9CA140" w14:textId="06F51204" w:rsidR="009B494A" w:rsidRDefault="009B494A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724" w:type="dxa"/>
          </w:tcPr>
          <w:p w14:paraId="65E3058A" w14:textId="14BE7FAB" w:rsidR="001B0869" w:rsidRPr="001B0869" w:rsidRDefault="009B494A" w:rsidP="001B0869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15 de noviembre se realizo un espacio de formación andragógica y </w:t>
            </w:r>
            <w:r w:rsidR="001B0869">
              <w:rPr>
                <w:sz w:val="22"/>
                <w:szCs w:val="22"/>
              </w:rPr>
              <w:t>socialización de la metodología institucional de arando con la IE. El espacio fue precedido por consejo académico y se socializo el documento anexo al PEI el cual quedo en revisión por parte del rector y los miembros del concejo.</w:t>
            </w:r>
          </w:p>
        </w:tc>
      </w:tr>
      <w:tr w:rsidR="001B0869" w14:paraId="2DF72678" w14:textId="77777777">
        <w:trPr>
          <w:trHeight w:val="471"/>
        </w:trPr>
        <w:tc>
          <w:tcPr>
            <w:tcW w:w="572" w:type="dxa"/>
          </w:tcPr>
          <w:p w14:paraId="290E0C50" w14:textId="7D8B872E" w:rsidR="001B0869" w:rsidRDefault="001B0869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724" w:type="dxa"/>
          </w:tcPr>
          <w:p w14:paraId="2DB8EA6F" w14:textId="77777777" w:rsidR="001B0869" w:rsidRDefault="001B0869" w:rsidP="001B0869">
            <w:pPr>
              <w:pStyle w:val="Prrafodelista"/>
              <w:numPr>
                <w:ilvl w:val="0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socializa que en esta reunión el rector manifestó que no tiene disposición de dar continuidad en la oferta educativa para jóvenes en extra-edad y adultos. Frente a esto la SED en su dependencia de cobertura indica que la oferta debe continuar siempre y cuando exista la demanda, con un mayor de 15 estudiantes. </w:t>
            </w:r>
          </w:p>
          <w:p w14:paraId="1AFB18E7" w14:textId="20947252" w:rsidR="001B0869" w:rsidRPr="00F6636F" w:rsidRDefault="001B0869" w:rsidP="00F6636F">
            <w:pPr>
              <w:pStyle w:val="Prrafodelista"/>
              <w:numPr>
                <w:ilvl w:val="1"/>
                <w:numId w:val="1"/>
              </w:numPr>
              <w:tabs>
                <w:tab w:val="left" w:pos="1560"/>
              </w:tabs>
              <w:spacing w:before="60" w:after="60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Actualmente entre los Ciclos II al Ciclo V, se cuenta con un total de 25 estudiantes.</w:t>
            </w:r>
            <w:r w:rsidRPr="00F6636F">
              <w:rPr>
                <w:sz w:val="22"/>
                <w:szCs w:val="22"/>
              </w:rPr>
              <w:t xml:space="preserve"> </w:t>
            </w:r>
          </w:p>
        </w:tc>
      </w:tr>
    </w:tbl>
    <w:p w14:paraId="2A726D4A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8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9522"/>
      </w:tblGrid>
      <w:tr w:rsidR="00596087" w14:paraId="1D870106" w14:textId="77777777">
        <w:trPr>
          <w:trHeight w:val="449"/>
        </w:trPr>
        <w:tc>
          <w:tcPr>
            <w:tcW w:w="10296" w:type="dxa"/>
            <w:gridSpan w:val="2"/>
          </w:tcPr>
          <w:p w14:paraId="02D76D41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CONCLUSIONES/DECISIONES</w:t>
            </w:r>
          </w:p>
        </w:tc>
      </w:tr>
      <w:tr w:rsidR="00596087" w14:paraId="4307F5D0" w14:textId="77777777">
        <w:trPr>
          <w:trHeight w:val="454"/>
        </w:trPr>
        <w:tc>
          <w:tcPr>
            <w:tcW w:w="774" w:type="dxa"/>
          </w:tcPr>
          <w:p w14:paraId="5F3F15A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9522" w:type="dxa"/>
          </w:tcPr>
          <w:p w14:paraId="122F7E2B" w14:textId="408C35DC" w:rsidR="00F6636F" w:rsidRPr="00F6636F" w:rsidRDefault="00F6636F" w:rsidP="00F6636F">
            <w:pPr>
              <w:pStyle w:val="Prrafodelista"/>
              <w:numPr>
                <w:ilvl w:val="0"/>
                <w:numId w:val="1"/>
              </w:numPr>
              <w:spacing w:before="240" w:after="240"/>
              <w:ind w:leftChars="0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reviso el acto administrativo expedido por la IE con respecto a la oferta educativa, al cual la SED desde cobertura manifiesta no conocer dicho acto, y que esta no cuenta con las claridades normativas correspondientes excediendo las facultades del EE.</w:t>
            </w:r>
          </w:p>
        </w:tc>
      </w:tr>
      <w:tr w:rsidR="00596087" w14:paraId="04DA9AE1" w14:textId="77777777">
        <w:tc>
          <w:tcPr>
            <w:tcW w:w="774" w:type="dxa"/>
          </w:tcPr>
          <w:p w14:paraId="236DFD4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22" w:type="dxa"/>
          </w:tcPr>
          <w:p w14:paraId="4D99BEDE" w14:textId="77777777" w:rsidR="00596087" w:rsidRDefault="00596087">
            <w:pPr>
              <w:ind w:left="0" w:hanging="2"/>
              <w:rPr>
                <w:sz w:val="22"/>
                <w:szCs w:val="22"/>
              </w:rPr>
            </w:pPr>
          </w:p>
          <w:p w14:paraId="1E3C2816" w14:textId="77BEDF1A" w:rsidR="00596087" w:rsidRPr="00F6636F" w:rsidRDefault="00F6636F" w:rsidP="00F6636F">
            <w:pPr>
              <w:pStyle w:val="Prrafodelista"/>
              <w:numPr>
                <w:ilvl w:val="0"/>
                <w:numId w:val="1"/>
              </w:numPr>
              <w:spacing w:before="240" w:after="240"/>
              <w:ind w:leftChars="0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acta se encuentra en discrepancia con el decreto 353. </w:t>
            </w:r>
          </w:p>
        </w:tc>
      </w:tr>
      <w:tr w:rsidR="00596087" w14:paraId="4664C576" w14:textId="77777777">
        <w:tc>
          <w:tcPr>
            <w:tcW w:w="774" w:type="dxa"/>
          </w:tcPr>
          <w:p w14:paraId="517456C5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22" w:type="dxa"/>
          </w:tcPr>
          <w:p w14:paraId="2F197191" w14:textId="77777777" w:rsidR="00596087" w:rsidRDefault="00596087">
            <w:pPr>
              <w:ind w:left="0" w:hanging="2"/>
              <w:rPr>
                <w:sz w:val="22"/>
                <w:szCs w:val="22"/>
              </w:rPr>
            </w:pPr>
          </w:p>
          <w:p w14:paraId="7731A3C5" w14:textId="1E210C03" w:rsidR="00C66FD5" w:rsidRPr="00A16E84" w:rsidRDefault="00A16E84" w:rsidP="00A16E84">
            <w:pPr>
              <w:pStyle w:val="Prrafodelista"/>
              <w:numPr>
                <w:ilvl w:val="0"/>
                <w:numId w:val="1"/>
              </w:numPr>
              <w:ind w:leftChars="0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SED indica que las anteriores resoluciones fueron derogadas por el decreto 353 que las recoge todas e indica que no considera necesario expedir resoluciones particulares</w:t>
            </w:r>
            <w:r w:rsidR="009C36F3">
              <w:rPr>
                <w:sz w:val="22"/>
                <w:szCs w:val="22"/>
              </w:rPr>
              <w:t xml:space="preserve"> para alguna IE. </w:t>
            </w:r>
            <w:r w:rsidR="000E0312">
              <w:rPr>
                <w:sz w:val="22"/>
                <w:szCs w:val="22"/>
              </w:rPr>
              <w:t>Las instituciones habilitadas por el decreto contemplan</w:t>
            </w:r>
            <w:r w:rsidR="009C36F3">
              <w:rPr>
                <w:sz w:val="22"/>
                <w:szCs w:val="22"/>
              </w:rPr>
              <w:t xml:space="preserve"> los ciclos correspondientes y los horarios se definen dentro del decreto 3011. </w:t>
            </w:r>
          </w:p>
        </w:tc>
      </w:tr>
    </w:tbl>
    <w:p w14:paraId="22F81450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9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28D894DC" w14:textId="77777777">
        <w:trPr>
          <w:trHeight w:val="333"/>
        </w:trPr>
        <w:tc>
          <w:tcPr>
            <w:tcW w:w="10296" w:type="dxa"/>
          </w:tcPr>
          <w:p w14:paraId="22300FB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COMPROMISOS ADQUIRIDOS   </w:t>
            </w:r>
          </w:p>
        </w:tc>
      </w:tr>
      <w:tr w:rsidR="00C66FD5" w14:paraId="35F9C3E3" w14:textId="77777777" w:rsidTr="00CA388D">
        <w:trPr>
          <w:trHeight w:val="1373"/>
        </w:trPr>
        <w:tc>
          <w:tcPr>
            <w:tcW w:w="10296" w:type="dxa"/>
          </w:tcPr>
          <w:p w14:paraId="45CB3499" w14:textId="77777777" w:rsidR="00C66FD5" w:rsidRPr="00F6636F" w:rsidRDefault="0071463C" w:rsidP="0071463C">
            <w:pPr>
              <w:pStyle w:val="Prrafodelista"/>
              <w:numPr>
                <w:ilvl w:val="0"/>
                <w:numId w:val="1"/>
              </w:numPr>
              <w:ind w:leftChars="0" w:firstLineChars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Viernes 12 de ener</w:t>
            </w:r>
            <w:r>
              <w:rPr>
                <w:sz w:val="22"/>
                <w:szCs w:val="22"/>
              </w:rPr>
              <w:t>o la SED participara en la ceremonia de grado de los estudiantes del IE José Miguel López Calle.</w:t>
            </w:r>
          </w:p>
          <w:p w14:paraId="69351F2C" w14:textId="72E31065" w:rsidR="009F6430" w:rsidRPr="00CA388D" w:rsidRDefault="00F6636F" w:rsidP="00CA388D">
            <w:pPr>
              <w:pStyle w:val="Prrafodelista"/>
              <w:numPr>
                <w:ilvl w:val="0"/>
                <w:numId w:val="1"/>
              </w:numPr>
              <w:ind w:leftChars="0" w:firstLineChars="0"/>
              <w:jc w:val="center"/>
              <w:rPr>
                <w:bCs/>
                <w:sz w:val="22"/>
                <w:szCs w:val="22"/>
              </w:rPr>
            </w:pPr>
            <w:r w:rsidRPr="00F6636F">
              <w:rPr>
                <w:bCs/>
                <w:sz w:val="22"/>
                <w:szCs w:val="22"/>
              </w:rPr>
              <w:t xml:space="preserve">La SED de cobertura </w:t>
            </w:r>
            <w:r>
              <w:rPr>
                <w:bCs/>
                <w:sz w:val="22"/>
                <w:szCs w:val="22"/>
              </w:rPr>
              <w:t xml:space="preserve">realizara un llamado a la IE para hablar sobre el acto </w:t>
            </w:r>
            <w:r w:rsidR="009F6430">
              <w:rPr>
                <w:bCs/>
                <w:sz w:val="22"/>
                <w:szCs w:val="22"/>
              </w:rPr>
              <w:t>administrativo 002 de la IE José Miguel López Calle correspondiente a la oferta educativa para jóvenes en extra-edad y adultos</w:t>
            </w:r>
            <w:r w:rsidR="00CA5F4E">
              <w:rPr>
                <w:bCs/>
                <w:sz w:val="22"/>
                <w:szCs w:val="22"/>
              </w:rPr>
              <w:t>, para participar de forma conjunta con SED, la IE y el NRC</w:t>
            </w:r>
            <w:r w:rsidR="000E0312">
              <w:rPr>
                <w:bCs/>
                <w:sz w:val="22"/>
                <w:szCs w:val="22"/>
              </w:rPr>
              <w:t xml:space="preserve"> para abordar unas claridades sobre la oferta. </w:t>
            </w:r>
          </w:p>
        </w:tc>
      </w:tr>
    </w:tbl>
    <w:p w14:paraId="17D3958A" w14:textId="77777777" w:rsidR="00596087" w:rsidRDefault="00596087">
      <w:pPr>
        <w:ind w:left="0" w:hanging="2"/>
        <w:rPr>
          <w:sz w:val="22"/>
          <w:szCs w:val="22"/>
        </w:rPr>
      </w:pPr>
    </w:p>
    <w:p w14:paraId="2B1C8BE7" w14:textId="77777777" w:rsidR="00596087" w:rsidRDefault="00596087">
      <w:pPr>
        <w:ind w:left="0" w:hanging="2"/>
        <w:rPr>
          <w:sz w:val="22"/>
          <w:szCs w:val="22"/>
        </w:rPr>
      </w:pPr>
    </w:p>
    <w:p w14:paraId="012FDC50" w14:textId="77777777" w:rsidR="00596087" w:rsidRDefault="00596087">
      <w:pPr>
        <w:ind w:left="0" w:hanging="2"/>
        <w:rPr>
          <w:sz w:val="22"/>
          <w:szCs w:val="22"/>
        </w:rPr>
      </w:pPr>
    </w:p>
    <w:p w14:paraId="24238FCD" w14:textId="77777777" w:rsidR="00596087" w:rsidRDefault="00596087">
      <w:pPr>
        <w:ind w:left="0" w:hanging="2"/>
        <w:rPr>
          <w:sz w:val="22"/>
          <w:szCs w:val="22"/>
        </w:rPr>
      </w:pPr>
    </w:p>
    <w:p w14:paraId="4106CB52" w14:textId="6B17A3BF" w:rsidR="00596087" w:rsidRDefault="00AE47DF">
      <w:pPr>
        <w:ind w:left="0" w:hanging="2"/>
        <w:rPr>
          <w:sz w:val="22"/>
          <w:szCs w:val="22"/>
        </w:rPr>
      </w:pPr>
      <w:r w:rsidRPr="00AE47DF">
        <w:rPr>
          <w:b/>
          <w:bCs/>
          <w:sz w:val="22"/>
          <w:szCs w:val="22"/>
        </w:rPr>
        <w:t>NOTA:</w:t>
      </w:r>
      <w:r>
        <w:rPr>
          <w:sz w:val="22"/>
          <w:szCs w:val="22"/>
        </w:rPr>
        <w:t xml:space="preserve"> Se anexa listado de asistencia.</w:t>
      </w:r>
    </w:p>
    <w:sectPr w:rsidR="005960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9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643E" w14:textId="77777777" w:rsidR="00DE63FC" w:rsidRDefault="00DE63FC">
      <w:pPr>
        <w:spacing w:line="240" w:lineRule="auto"/>
        <w:ind w:left="0" w:hanging="2"/>
      </w:pPr>
      <w:r>
        <w:separator/>
      </w:r>
    </w:p>
  </w:endnote>
  <w:endnote w:type="continuationSeparator" w:id="0">
    <w:p w14:paraId="11ACA71D" w14:textId="77777777" w:rsidR="00DE63FC" w:rsidRDefault="00DE63F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F22B" w14:textId="77777777" w:rsidR="006A07D4" w:rsidRDefault="006A07D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2517" w14:textId="50453B0F" w:rsidR="00596087" w:rsidRDefault="00815836">
    <w:pPr>
      <w:ind w:left="0" w:hanging="2"/>
    </w:pPr>
    <w:r>
      <w:rPr>
        <w:noProof/>
        <w:lang w:eastAsia="es-CO"/>
      </w:rPr>
      <w:drawing>
        <wp:anchor distT="0" distB="0" distL="114300" distR="114300" simplePos="0" relativeHeight="251672064" behindDoc="1" locked="0" layoutInCell="1" allowOverlap="1" wp14:anchorId="0AF78F56" wp14:editId="799DC2A6">
          <wp:simplePos x="0" y="0"/>
          <wp:positionH relativeFrom="margin">
            <wp:align>right</wp:align>
          </wp:positionH>
          <wp:positionV relativeFrom="paragraph">
            <wp:posOffset>-728345</wp:posOffset>
          </wp:positionV>
          <wp:extent cx="6400800" cy="638810"/>
          <wp:effectExtent l="0" t="0" r="0" b="889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nea de map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76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8992" behindDoc="1" locked="0" layoutInCell="1" allowOverlap="1" wp14:anchorId="7B65949D" wp14:editId="32704038">
              <wp:simplePos x="0" y="0"/>
              <wp:positionH relativeFrom="margin">
                <wp:align>right</wp:align>
              </wp:positionH>
              <wp:positionV relativeFrom="page">
                <wp:posOffset>8991600</wp:posOffset>
              </wp:positionV>
              <wp:extent cx="6391275" cy="317500"/>
              <wp:effectExtent l="0" t="0" r="9525" b="6350"/>
              <wp:wrapNone/>
              <wp:docPr id="856223083" name="Cuadro de texto 8562230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1275" cy="31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4AEA2" w14:textId="524ED91F" w:rsidR="00B11764" w:rsidRDefault="00B11764" w:rsidP="00F1404F">
                          <w:pPr>
                            <w:spacing w:line="223" w:lineRule="exact"/>
                            <w:ind w:left="0" w:hanging="2"/>
                            <w:jc w:val="center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apoyo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financiación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 w:rsidR="00F1404F">
                            <w:rPr>
                              <w:rFonts w:ascii="Calibri" w:hAnsi="Calibri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65949D" id="_x0000_t202" coordsize="21600,21600" o:spt="202" path="m,l,21600r21600,l21600,xe">
              <v:stroke joinstyle="miter"/>
              <v:path gradientshapeok="t" o:connecttype="rect"/>
            </v:shapetype>
            <v:shape id="Cuadro de texto 856223083" o:spid="_x0000_s1026" type="#_x0000_t202" style="position:absolute;margin-left:452.05pt;margin-top:708pt;width:503.25pt;height:25pt;z-index:-251647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" filled="f" stroked="f">
              <v:textbox inset="0,0,0,0">
                <w:txbxContent>
                  <w:p w14:paraId="0724AEA2" w14:textId="524ED91F" w:rsidR="00B11764" w:rsidRDefault="00B11764" w:rsidP="00F1404F">
                    <w:pPr>
                      <w:spacing w:line="223" w:lineRule="exact"/>
                      <w:ind w:left="0" w:hanging="2"/>
                      <w:jc w:val="center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Con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apoyo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financiación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 w:rsidR="00F1404F">
                      <w:rPr>
                        <w:rFonts w:ascii="Calibri" w:hAnsi="Calibri"/>
                        <w:sz w:val="20"/>
                      </w:rPr>
                      <w:t>: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3B12" w14:textId="77777777" w:rsidR="006A07D4" w:rsidRDefault="006A07D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A576B" w14:textId="77777777" w:rsidR="00DE63FC" w:rsidRDefault="00DE63FC">
      <w:pPr>
        <w:spacing w:line="240" w:lineRule="auto"/>
        <w:ind w:left="0" w:hanging="2"/>
      </w:pPr>
      <w:r>
        <w:separator/>
      </w:r>
    </w:p>
  </w:footnote>
  <w:footnote w:type="continuationSeparator" w:id="0">
    <w:p w14:paraId="7239190B" w14:textId="77777777" w:rsidR="00DE63FC" w:rsidRDefault="00DE63F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1B6A4" w14:textId="77777777" w:rsidR="005960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4780E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/Users/ana.ayala/OneDrive - Norwegian Refugee Council/Computador/OneDrive - Norwegian Refugee Council/2017/12. LOGOS/Logos Arando/Logo Arando la Educación.png" style="position:absolute;margin-left:0;margin-top:0;width:223pt;height:22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3749" w14:textId="44F177D0" w:rsidR="00596087" w:rsidRDefault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lang w:eastAsia="es-CO"/>
      </w:rPr>
      <w:drawing>
        <wp:anchor distT="0" distB="0" distL="114300" distR="114300" simplePos="0" relativeHeight="251671040" behindDoc="1" locked="0" layoutInCell="1" allowOverlap="1" wp14:anchorId="7E8E47AB" wp14:editId="323B89BC">
          <wp:simplePos x="0" y="0"/>
          <wp:positionH relativeFrom="margin">
            <wp:align>left</wp:align>
          </wp:positionH>
          <wp:positionV relativeFrom="paragraph">
            <wp:posOffset>-295910</wp:posOffset>
          </wp:positionV>
          <wp:extent cx="815340" cy="821690"/>
          <wp:effectExtent l="0" t="0" r="3810" b="0"/>
          <wp:wrapTight wrapText="bothSides">
            <wp:wrapPolygon edited="0">
              <wp:start x="6561" y="0"/>
              <wp:lineTo x="3533" y="2003"/>
              <wp:lineTo x="0" y="6009"/>
              <wp:lineTo x="0" y="17026"/>
              <wp:lineTo x="6056" y="21032"/>
              <wp:lineTo x="7570" y="21032"/>
              <wp:lineTo x="15140" y="21032"/>
              <wp:lineTo x="21196" y="18529"/>
              <wp:lineTo x="21196" y="6510"/>
              <wp:lineTo x="18168" y="2003"/>
              <wp:lineTo x="15140" y="0"/>
              <wp:lineTo x="6561" y="0"/>
            </wp:wrapPolygon>
          </wp:wrapTight>
          <wp:docPr id="78324662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24662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82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29E009" w14:textId="454EDAE6" w:rsidR="00596087" w:rsidRDefault="0059608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</w:p>
  <w:p w14:paraId="50E4AF2F" w14:textId="661FDAC3" w:rsidR="00596087" w:rsidRDefault="00596087" w:rsidP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Chars="0" w:left="0" w:firstLineChars="0"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32341" w14:textId="77777777" w:rsidR="005960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3A4AC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na.ayala/OneDrive - Norwegian Refugee Council/Computador/OneDrive - Norwegian Refugee Council/2017/12. LOGOS/Logos Arando/Logo Arando la Educación.png" style="position:absolute;margin-left:0;margin-top:0;width:223pt;height:22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4E76"/>
    <w:multiLevelType w:val="hybridMultilevel"/>
    <w:tmpl w:val="17D47BE6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112377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087"/>
    <w:rsid w:val="00072160"/>
    <w:rsid w:val="000E0312"/>
    <w:rsid w:val="000F04DE"/>
    <w:rsid w:val="00130D8E"/>
    <w:rsid w:val="00167D99"/>
    <w:rsid w:val="001B0869"/>
    <w:rsid w:val="00337977"/>
    <w:rsid w:val="003625C7"/>
    <w:rsid w:val="004C3D14"/>
    <w:rsid w:val="004E2195"/>
    <w:rsid w:val="005901FA"/>
    <w:rsid w:val="00596087"/>
    <w:rsid w:val="005D5715"/>
    <w:rsid w:val="006A07D4"/>
    <w:rsid w:val="0071463C"/>
    <w:rsid w:val="00791494"/>
    <w:rsid w:val="007D46C2"/>
    <w:rsid w:val="00815836"/>
    <w:rsid w:val="008F597F"/>
    <w:rsid w:val="009B1522"/>
    <w:rsid w:val="009B494A"/>
    <w:rsid w:val="009C36F3"/>
    <w:rsid w:val="009E267A"/>
    <w:rsid w:val="009F6430"/>
    <w:rsid w:val="00A16E84"/>
    <w:rsid w:val="00AE47DF"/>
    <w:rsid w:val="00B11764"/>
    <w:rsid w:val="00B16479"/>
    <w:rsid w:val="00B4077E"/>
    <w:rsid w:val="00C66A62"/>
    <w:rsid w:val="00C66FD5"/>
    <w:rsid w:val="00CA388D"/>
    <w:rsid w:val="00CA5F4E"/>
    <w:rsid w:val="00D021D7"/>
    <w:rsid w:val="00DE63FC"/>
    <w:rsid w:val="00EB7D0A"/>
    <w:rsid w:val="00F1404F"/>
    <w:rsid w:val="00F414C2"/>
    <w:rsid w:val="00F6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33BDE"/>
  <w15:docId w15:val="{63CE4A3A-D174-4E14-B24F-8B5A2D73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60"/>
    </w:pPr>
    <w:rPr>
      <w:b/>
      <w:sz w:val="20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pPr>
      <w:keepNext/>
      <w:ind w:left="-284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pPr>
      <w:widowControl w:val="0"/>
      <w:tabs>
        <w:tab w:val="center" w:pos="510"/>
        <w:tab w:val="left" w:pos="1134"/>
      </w:tabs>
      <w:suppressAutoHyphens/>
      <w:autoSpaceDE w:val="0"/>
      <w:autoSpaceDN w:val="0"/>
      <w:adjustRightInd w:val="0"/>
      <w:spacing w:before="28" w:after="28" w:line="21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sz w:val="19"/>
      <w:szCs w:val="19"/>
      <w:lang w:val="es-ES" w:eastAsia="es-ES"/>
    </w:rPr>
  </w:style>
  <w:style w:type="paragraph" w:styleId="Sangradetextonormal">
    <w:name w:val="Body Text Indent"/>
    <w:basedOn w:val="Normal"/>
    <w:pPr>
      <w:spacing w:line="360" w:lineRule="auto"/>
      <w:ind w:left="284"/>
      <w:jc w:val="center"/>
    </w:pPr>
    <w:rPr>
      <w:b/>
      <w:lang w:val="es-MX"/>
    </w:rPr>
  </w:style>
  <w:style w:type="character" w:customStyle="1" w:styleId="EncabezadoCar">
    <w:name w:val="Encabezado C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es-ES"/>
    </w:rPr>
  </w:style>
  <w:style w:type="table" w:styleId="Tablacontema">
    <w:name w:val="Table Theme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14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  <SharedWithUsers xmlns="060a09b2-ee18-41ec-aa50-33855a4ccc0d">
      <UserInfo>
        <DisplayName/>
        <AccountId xsi:nil="true"/>
        <AccountType/>
      </UserInfo>
    </SharedWithUsers>
    <MediaLengthInSeconds xmlns="e4b4c967-322b-4a94-8db6-7806535da3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YLHjs1Q2gRZzITWKhCCZNDVGBw==">AMUW2mVt33AzztT2tjzhIhA0jmpShQSWsvs0UspcHuOHzSXxLkhA76Zze7MW5jdGiyV0i+iU6yewjsgVAb6r9U4miQrtV5ZCkBqwOP0LPsSlCPs60Ui5s1A=</go:docsCustomData>
</go:gDocsCustomXmlDataStorage>
</file>

<file path=customXml/itemProps1.xml><?xml version="1.0" encoding="utf-8"?>
<ds:datastoreItem xmlns:ds="http://schemas.openxmlformats.org/officeDocument/2006/customXml" ds:itemID="{389C8594-7E32-49BD-9C9C-CF5EB4D66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E0610-727E-4F7F-A584-B9B667A1B108}">
  <ds:schemaRefs>
    <ds:schemaRef ds:uri="http://schemas.microsoft.com/office/2006/metadata/properties"/>
    <ds:schemaRef ds:uri="http://schemas.microsoft.com/office/infopath/2007/PartnerControls"/>
    <ds:schemaRef ds:uri="91f4223c-72d4-4e52-9076-bac37d1c8323"/>
    <ds:schemaRef ds:uri="0c747369-06c1-46d5-8991-c2955fe00629"/>
  </ds:schemaRefs>
</ds:datastoreItem>
</file>

<file path=customXml/itemProps3.xml><?xml version="1.0" encoding="utf-8"?>
<ds:datastoreItem xmlns:ds="http://schemas.openxmlformats.org/officeDocument/2006/customXml" ds:itemID="{60B76082-E28E-4DEF-93D0-3D31C7ACF149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498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PTRICIA ESCOBAR</dc:creator>
  <cp:lastModifiedBy>David Romero</cp:lastModifiedBy>
  <cp:revision>12</cp:revision>
  <dcterms:created xsi:type="dcterms:W3CDTF">2023-11-27T15:38:00Z</dcterms:created>
  <dcterms:modified xsi:type="dcterms:W3CDTF">2023-11-27T20:09:00Z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r8>402800</vt:r8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Estado">
    <vt:lpwstr>Borrador</vt:lpwstr>
  </property>
  <property fmtid="{D5CDD505-2E9C-101B-9397-08002B2CF9AE}" pid="13" name="ContentTypeId">
    <vt:lpwstr>0x01010076BE4E314A180C468A07E5B0CF42FA92</vt:lpwstr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